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0D01" w:rsidRDefault="00EB0D01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B0D01" w:rsidRDefault="004A79DE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Способ приготовления дезинфицирующих средств.</w:t>
      </w:r>
    </w:p>
    <w:p w:rsidR="00EB0D01" w:rsidRDefault="004A79DE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Приготовление рабочих растворов   из дезинфицирующих средств  “ОКА-ТАБ», «Хлормикс», «Пюржавель», «Жавелин»  при вирусной инфекции</w:t>
      </w:r>
    </w:p>
    <w:tbl>
      <w:tblPr>
        <w:tblStyle w:val="a6"/>
        <w:bidiVisual/>
        <w:tblW w:w="101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32"/>
        <w:gridCol w:w="2583"/>
        <w:gridCol w:w="1229"/>
        <w:gridCol w:w="2977"/>
        <w:gridCol w:w="2495"/>
      </w:tblGrid>
      <w:tr w:rsidR="00EB0D01">
        <w:trPr>
          <w:trHeight w:val="96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обрабатывается   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таблеток на 10 л.воды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обрабатывания</w:t>
            </w:r>
          </w:p>
        </w:tc>
      </w:tr>
      <w:tr w:rsidR="00EB0D01">
        <w:trPr>
          <w:trHeight w:val="30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Посуда без остатков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0,015%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таблетка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минут погружение</w:t>
            </w:r>
          </w:p>
        </w:tc>
      </w:tr>
      <w:tr w:rsidR="00EB0D01">
        <w:trPr>
          <w:trHeight w:val="30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Поверхности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0,015%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таблетка+ 50гр.моющ.ср-ва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минут протирания</w:t>
            </w:r>
          </w:p>
        </w:tc>
      </w:tr>
      <w:tr w:rsidR="00EB0D01">
        <w:trPr>
          <w:trHeight w:val="30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 (ветошь)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таблеток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мин.замачивания</w:t>
            </w:r>
          </w:p>
        </w:tc>
      </w:tr>
      <w:tr w:rsidR="00EB0D01">
        <w:trPr>
          <w:trHeight w:val="30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0,06%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таблетки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м.погружения или протирания</w:t>
            </w:r>
          </w:p>
        </w:tc>
      </w:tr>
      <w:tr w:rsidR="00EB0D01">
        <w:trPr>
          <w:trHeight w:val="30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Санитарно-техническое оборудование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таблеток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 двукратное протирание</w:t>
            </w:r>
          </w:p>
        </w:tc>
      </w:tr>
      <w:tr w:rsidR="00EB0D01">
        <w:trPr>
          <w:trHeight w:val="30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Уборочный инвентарь  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таблеток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 замачивания</w:t>
            </w:r>
          </w:p>
        </w:tc>
      </w:tr>
    </w:tbl>
    <w:p w:rsidR="00EB0D01" w:rsidRDefault="004A79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EB0D01" w:rsidRDefault="004A79DE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Приготовление рабочих растворов из дезинфицирующих средств</w:t>
      </w:r>
    </w:p>
    <w:p w:rsidR="00EB0D01" w:rsidRDefault="004A79DE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“ОКА-ТАБ», «Хлормикс», «Пюржавель», «Жавелин»  при бактериальной инфекции</w:t>
      </w:r>
    </w:p>
    <w:p w:rsidR="00EB0D01" w:rsidRDefault="00EB0D01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Style w:val="a7"/>
        <w:bidiVisual/>
        <w:tblW w:w="101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32"/>
        <w:gridCol w:w="2583"/>
        <w:gridCol w:w="1229"/>
        <w:gridCol w:w="2977"/>
        <w:gridCol w:w="2495"/>
      </w:tblGrid>
      <w:tr w:rsidR="00EB0D01">
        <w:trPr>
          <w:trHeight w:val="96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обрабатывается   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таблеток на 10 л.воды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обрабатывания</w:t>
            </w:r>
          </w:p>
        </w:tc>
      </w:tr>
      <w:tr w:rsidR="00EB0D01">
        <w:trPr>
          <w:trHeight w:val="30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Посуда без остатков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0,015%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таблетка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минут погружение</w:t>
            </w:r>
          </w:p>
        </w:tc>
      </w:tr>
      <w:tr w:rsidR="00EB0D01">
        <w:trPr>
          <w:trHeight w:val="32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Поверхности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0,015%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табл.+ 50 гр моющ.ср-ва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 протирания</w:t>
            </w:r>
          </w:p>
        </w:tc>
      </w:tr>
      <w:tr w:rsidR="00EB0D01">
        <w:trPr>
          <w:trHeight w:val="32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 (ветошь)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таблеток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 замачивания</w:t>
            </w:r>
          </w:p>
        </w:tc>
      </w:tr>
      <w:tr w:rsidR="00EB0D01">
        <w:trPr>
          <w:trHeight w:val="32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0,03%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таблетки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м.погружения или протирания</w:t>
            </w:r>
          </w:p>
        </w:tc>
      </w:tr>
      <w:tr w:rsidR="00EB0D01">
        <w:trPr>
          <w:trHeight w:val="32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Санитарно-техническое оборудование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0,06%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таблетки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 двукратное протирание</w:t>
            </w:r>
          </w:p>
        </w:tc>
      </w:tr>
      <w:tr w:rsidR="00EB0D01">
        <w:trPr>
          <w:trHeight w:val="320"/>
        </w:trPr>
        <w:tc>
          <w:tcPr>
            <w:tcW w:w="832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3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Уборочный инвентарь  </w:t>
            </w:r>
          </w:p>
        </w:tc>
        <w:tc>
          <w:tcPr>
            <w:tcW w:w="1229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0,2%</w:t>
            </w:r>
          </w:p>
        </w:tc>
        <w:tc>
          <w:tcPr>
            <w:tcW w:w="2977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таблеток</w:t>
            </w:r>
          </w:p>
        </w:tc>
        <w:tc>
          <w:tcPr>
            <w:tcW w:w="249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 замачивания</w:t>
            </w:r>
          </w:p>
        </w:tc>
      </w:tr>
    </w:tbl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B0D01" w:rsidRDefault="004A79D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ПОРЯДОК ДЕЗИНФЕКЦИИ , </w:t>
      </w:r>
    </w:p>
    <w:p w:rsidR="00EB0D01" w:rsidRDefault="004A79D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СБОРА И ХРАНЕНИЯ ИНСТРУМЕНТАРИЯ ОДНОКРАТНОГО ПРИМЕНЕНИЯ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применения каждый инструмент разового пользования подвергают дезинфекции. Изделия , не промывая дополнительно и не разбирая , не снимая игл, погружают, заполняя внутренние полости, в один из дезинфицирующих растворов :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6 % раствор перекиси водород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на 60 минут 5% раствор хлорамина на 60 минут 0.5 % активированный раствор хлорамина на 60 минут 1.5 % ( по препарату) раствор нейтрального гипохлорита кальция на 60 минут 0.5 % раствор сульфохлорантина на 60 минут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Одноразовые капельницы расстри</w:t>
      </w:r>
      <w:r>
        <w:rPr>
          <w:rFonts w:ascii="Times New Roman" w:eastAsia="Times New Roman" w:hAnsi="Times New Roman" w:cs="Times New Roman"/>
          <w:sz w:val="28"/>
          <w:szCs w:val="28"/>
        </w:rPr>
        <w:t>гаются на несколько частей непосредственно в дезрастворе для его проникновения во внутренний канал капельницы.        После дезинфекции изделия однократного применения собираются и хранятся до их утилизации. Деформация инструментов в связи с утилизацией сж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иганием не требуется.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МЕДИЦИНСКИЕ ОТХОДЫ ( классификация)  КЛАСС «А»  Неопасные отходы лечебно-профилактических учреждений. Не подвергаются дезинфекции. Собираются в специальные пакеты белого цвета. Иметь сертификат. Подпись КЛАСС «А».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КЛАСС «Б»       Опасные ( рискованные) отходы лечебно-профилактических учреждений. Подлежат дезинфекции. Собираются в специальные пакеты желтого цвета . Иметь сертификат. Подпись КЛАСС «Б».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Утвеждаю 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МОБУ СОШ с.1-е Туркменево 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Кагарм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анова З.С.   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№     от          2020 г.</w:t>
      </w: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4A79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ПРОВЕТРИВАНИЯ</w:t>
      </w:r>
    </w:p>
    <w:p w:rsidR="00EB0D01" w:rsidRDefault="004A79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ГДО при МОБУ СОШ с.1-е Туркменево</w:t>
      </w:r>
    </w:p>
    <w:tbl>
      <w:tblPr>
        <w:tblStyle w:val="a8"/>
        <w:bidiVisual/>
        <w:tblW w:w="1020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3685"/>
        <w:gridCol w:w="2831"/>
      </w:tblGrid>
      <w:tr w:rsidR="00EB0D01">
        <w:trPr>
          <w:trHeight w:val="280"/>
        </w:trPr>
        <w:tc>
          <w:tcPr>
            <w:tcW w:w="3685" w:type="dxa"/>
            <w:vMerge w:val="restart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(помещения)</w:t>
            </w:r>
          </w:p>
        </w:tc>
        <w:tc>
          <w:tcPr>
            <w:tcW w:w="6516" w:type="dxa"/>
            <w:gridSpan w:val="2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EB0D01">
        <w:trPr>
          <w:trHeight w:val="660"/>
        </w:trPr>
        <w:tc>
          <w:tcPr>
            <w:tcW w:w="3685" w:type="dxa"/>
            <w:vMerge/>
          </w:tcPr>
          <w:p w:rsidR="00EB0D01" w:rsidRDefault="00EB0D0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831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B0D01">
        <w:trPr>
          <w:trHeight w:val="280"/>
        </w:trPr>
        <w:tc>
          <w:tcPr>
            <w:tcW w:w="368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Сквозное проветривание</w:t>
            </w:r>
          </w:p>
        </w:tc>
        <w:tc>
          <w:tcPr>
            <w:tcW w:w="3685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7.50-8.05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  <w:tc>
          <w:tcPr>
            <w:tcW w:w="2831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7.50-8.05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</w:tr>
      <w:tr w:rsidR="00EB0D01">
        <w:trPr>
          <w:trHeight w:val="280"/>
        </w:trPr>
        <w:tc>
          <w:tcPr>
            <w:tcW w:w="368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Проветривание группы</w:t>
            </w:r>
          </w:p>
        </w:tc>
        <w:tc>
          <w:tcPr>
            <w:tcW w:w="3685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  <w:tc>
          <w:tcPr>
            <w:tcW w:w="2831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</w:tr>
      <w:tr w:rsidR="00EB0D01">
        <w:trPr>
          <w:trHeight w:val="280"/>
        </w:trPr>
        <w:tc>
          <w:tcPr>
            <w:tcW w:w="368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Проветривание спальни</w:t>
            </w:r>
          </w:p>
        </w:tc>
        <w:tc>
          <w:tcPr>
            <w:tcW w:w="3685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  <w:tc>
          <w:tcPr>
            <w:tcW w:w="2831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</w:tr>
      <w:tr w:rsidR="00EB0D01">
        <w:trPr>
          <w:trHeight w:val="280"/>
        </w:trPr>
        <w:tc>
          <w:tcPr>
            <w:tcW w:w="368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Проветривание раздевалки</w:t>
            </w:r>
          </w:p>
        </w:tc>
        <w:tc>
          <w:tcPr>
            <w:tcW w:w="3685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  <w:tc>
          <w:tcPr>
            <w:tcW w:w="2831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</w:tr>
      <w:tr w:rsidR="00EB0D01">
        <w:trPr>
          <w:trHeight w:val="280"/>
        </w:trPr>
        <w:tc>
          <w:tcPr>
            <w:tcW w:w="368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Проветривание туалета</w:t>
            </w:r>
          </w:p>
        </w:tc>
        <w:tc>
          <w:tcPr>
            <w:tcW w:w="3685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  <w:tc>
          <w:tcPr>
            <w:tcW w:w="2831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10.30-10.45</w:t>
            </w:r>
          </w:p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16.30-16.45</w:t>
            </w:r>
          </w:p>
        </w:tc>
      </w:tr>
    </w:tbl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ПРИМЕЧАНИЕ : при необходимости длительность проветривания может увеличиваться или уменьшаться.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Для положительного закаливающего эффекта температура в помещении должна меняться от 2-4 ° до 4-5 ° и соответственно может опускаться до 14 – 16 °.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осуществляет проветривание:   - младший воспитатель группы,воспитатель</w:t>
      </w:r>
      <w:r>
        <w:rPr>
          <w:rFonts w:ascii="Times New Roman" w:eastAsia="Times New Roman" w:hAnsi="Times New Roman" w:cs="Times New Roman"/>
          <w:color w:val="76923C"/>
          <w:sz w:val="28"/>
          <w:szCs w:val="28"/>
        </w:rPr>
        <w:t xml:space="preserve"> </w:t>
      </w:r>
    </w:p>
    <w:p w:rsidR="00EB0D01" w:rsidRDefault="00EB0D01">
      <w:pPr>
        <w:spacing w:line="240" w:lineRule="auto"/>
        <w:jc w:val="right"/>
        <w:rPr>
          <w:rFonts w:ascii="Times New Roman" w:eastAsia="Times New Roman" w:hAnsi="Times New Roman" w:cs="Times New Roman"/>
          <w:color w:val="17365D"/>
          <w:sz w:val="24"/>
          <w:szCs w:val="24"/>
        </w:rPr>
      </w:pPr>
    </w:p>
    <w:p w:rsidR="00EB0D01" w:rsidRDefault="00EB0D01">
      <w:pPr>
        <w:spacing w:line="240" w:lineRule="auto"/>
        <w:jc w:val="right"/>
        <w:rPr>
          <w:rFonts w:ascii="Times New Roman" w:eastAsia="Times New Roman" w:hAnsi="Times New Roman" w:cs="Times New Roman"/>
          <w:color w:val="17365D"/>
          <w:sz w:val="24"/>
          <w:szCs w:val="24"/>
        </w:rPr>
      </w:pPr>
    </w:p>
    <w:p w:rsidR="00EB0D01" w:rsidRDefault="00EB0D01">
      <w:pPr>
        <w:spacing w:line="240" w:lineRule="auto"/>
        <w:jc w:val="right"/>
        <w:rPr>
          <w:rFonts w:ascii="Times New Roman" w:eastAsia="Times New Roman" w:hAnsi="Times New Roman" w:cs="Times New Roman"/>
          <w:color w:val="17365D"/>
          <w:sz w:val="24"/>
          <w:szCs w:val="24"/>
        </w:rPr>
      </w:pPr>
    </w:p>
    <w:p w:rsidR="00EB0D01" w:rsidRDefault="00EB0D01">
      <w:pPr>
        <w:spacing w:line="240" w:lineRule="auto"/>
        <w:jc w:val="right"/>
        <w:rPr>
          <w:rFonts w:ascii="Times New Roman" w:eastAsia="Times New Roman" w:hAnsi="Times New Roman" w:cs="Times New Roman"/>
          <w:color w:val="17365D"/>
          <w:sz w:val="24"/>
          <w:szCs w:val="24"/>
        </w:rPr>
      </w:pPr>
    </w:p>
    <w:p w:rsidR="00EB0D01" w:rsidRDefault="00EB0D01">
      <w:pPr>
        <w:spacing w:line="240" w:lineRule="auto"/>
        <w:jc w:val="right"/>
        <w:rPr>
          <w:rFonts w:ascii="Times New Roman" w:eastAsia="Times New Roman" w:hAnsi="Times New Roman" w:cs="Times New Roman"/>
          <w:color w:val="17365D"/>
          <w:sz w:val="24"/>
          <w:szCs w:val="24"/>
        </w:rPr>
      </w:pPr>
    </w:p>
    <w:p w:rsidR="00EB0D01" w:rsidRDefault="00EB0D01">
      <w:pPr>
        <w:spacing w:line="240" w:lineRule="auto"/>
        <w:jc w:val="right"/>
        <w:rPr>
          <w:rFonts w:ascii="Times New Roman" w:eastAsia="Times New Roman" w:hAnsi="Times New Roman" w:cs="Times New Roman"/>
          <w:color w:val="17365D"/>
          <w:sz w:val="24"/>
          <w:szCs w:val="24"/>
        </w:rPr>
      </w:pPr>
    </w:p>
    <w:p w:rsidR="00EB0D01" w:rsidRDefault="00EB0D01">
      <w:pPr>
        <w:spacing w:line="240" w:lineRule="auto"/>
        <w:jc w:val="right"/>
        <w:rPr>
          <w:rFonts w:ascii="Times New Roman" w:eastAsia="Times New Roman" w:hAnsi="Times New Roman" w:cs="Times New Roman"/>
          <w:color w:val="17365D"/>
          <w:sz w:val="24"/>
          <w:szCs w:val="24"/>
        </w:rPr>
      </w:pPr>
    </w:p>
    <w:p w:rsidR="00EB0D01" w:rsidRDefault="00EB0D01">
      <w:pPr>
        <w:spacing w:line="240" w:lineRule="auto"/>
        <w:jc w:val="right"/>
        <w:rPr>
          <w:rFonts w:ascii="Times New Roman" w:eastAsia="Times New Roman" w:hAnsi="Times New Roman" w:cs="Times New Roman"/>
          <w:color w:val="17365D"/>
          <w:sz w:val="24"/>
          <w:szCs w:val="24"/>
        </w:rPr>
      </w:pP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Утвеждаю 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МОБУ СОШ с.1-е Туркменево 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Кагарманова З.С.   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№     от          2020 г.</w:t>
      </w:r>
    </w:p>
    <w:p w:rsidR="00EB0D01" w:rsidRDefault="00EB0D0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D01" w:rsidRDefault="004A79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  СМЕНЫ</w:t>
      </w:r>
    </w:p>
    <w:p w:rsidR="00EB0D01" w:rsidRDefault="004A79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ПОСТЕЛЬНОГО   БЕЛЬЯ</w:t>
      </w:r>
    </w:p>
    <w:tbl>
      <w:tblPr>
        <w:tblStyle w:val="a9"/>
        <w:bidiVisual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85"/>
        <w:gridCol w:w="4662"/>
      </w:tblGrid>
      <w:tr w:rsidR="00EB0D01">
        <w:trPr>
          <w:trHeight w:val="380"/>
        </w:trPr>
        <w:tc>
          <w:tcPr>
            <w:tcW w:w="5085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4662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смены</w:t>
            </w:r>
          </w:p>
        </w:tc>
      </w:tr>
      <w:tr w:rsidR="00EB0D01">
        <w:trPr>
          <w:trHeight w:val="380"/>
        </w:trPr>
        <w:tc>
          <w:tcPr>
            <w:tcW w:w="508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4662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</w:tr>
      <w:tr w:rsidR="00EB0D01">
        <w:trPr>
          <w:trHeight w:val="400"/>
        </w:trPr>
        <w:tc>
          <w:tcPr>
            <w:tcW w:w="5085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4662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</w:tbl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Полотенца меняются 1 раз в неделю в понедельник и по мере загрязнения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Постельное белье  меняется 1 раз в неделю по графику  и по мере загрязнения </w:t>
      </w: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D01" w:rsidRDefault="004A79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ПРОВЕДЕНИЯ БАКТЕРИЦИДНОГО ОБЛУЧЕНИЯ</w:t>
      </w:r>
    </w:p>
    <w:p w:rsidR="00EB0D01" w:rsidRDefault="00EB0D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bidiVisual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41"/>
        <w:gridCol w:w="2641"/>
        <w:gridCol w:w="2641"/>
        <w:gridCol w:w="1824"/>
      </w:tblGrid>
      <w:tr w:rsidR="00EB0D01">
        <w:tc>
          <w:tcPr>
            <w:tcW w:w="2641" w:type="dxa"/>
            <w:vMerge w:val="restart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проведения</w:t>
            </w:r>
          </w:p>
        </w:tc>
        <w:tc>
          <w:tcPr>
            <w:tcW w:w="2641" w:type="dxa"/>
            <w:vMerge w:val="restart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(помещения)</w:t>
            </w:r>
          </w:p>
        </w:tc>
        <w:tc>
          <w:tcPr>
            <w:tcW w:w="4465" w:type="dxa"/>
            <w:gridSpan w:val="2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EB0D01">
        <w:tc>
          <w:tcPr>
            <w:tcW w:w="2641" w:type="dxa"/>
            <w:vMerge/>
          </w:tcPr>
          <w:p w:rsidR="00EB0D01" w:rsidRDefault="00EB0D0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vMerge/>
          </w:tcPr>
          <w:p w:rsidR="00EB0D01" w:rsidRDefault="00EB0D01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0D01" w:rsidRDefault="00EB0D01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1824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</w:t>
            </w:r>
          </w:p>
        </w:tc>
      </w:tr>
      <w:tr w:rsidR="00EB0D01">
        <w:tc>
          <w:tcPr>
            <w:tcW w:w="2641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41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  <w:tc>
          <w:tcPr>
            <w:tcW w:w="2641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7.35-7.55</w:t>
            </w:r>
          </w:p>
        </w:tc>
        <w:tc>
          <w:tcPr>
            <w:tcW w:w="1824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7.35-7.55</w:t>
            </w:r>
          </w:p>
        </w:tc>
      </w:tr>
      <w:tr w:rsidR="00EB0D01">
        <w:tc>
          <w:tcPr>
            <w:tcW w:w="2641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41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Спальни </w:t>
            </w:r>
          </w:p>
        </w:tc>
        <w:tc>
          <w:tcPr>
            <w:tcW w:w="2641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17.45-18.10</w:t>
            </w:r>
          </w:p>
        </w:tc>
        <w:tc>
          <w:tcPr>
            <w:tcW w:w="1824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17.55-18.10</w:t>
            </w:r>
          </w:p>
        </w:tc>
      </w:tr>
    </w:tbl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Утвеждаю 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МОБУ СОШ с.1-е Туркменево 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Кагарманова З.С.   </w:t>
      </w:r>
    </w:p>
    <w:p w:rsidR="00EB0D01" w:rsidRDefault="004A79D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№     от          2020 г.</w:t>
      </w: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p w:rsidR="00EB0D01" w:rsidRDefault="004A79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</w:t>
      </w:r>
    </w:p>
    <w:p w:rsidR="00EB0D01" w:rsidRDefault="004A79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ГЕНЕРАЛЬНЫХ УБОРОК ПОМЕЩЕНИЙ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bidiVisual/>
        <w:tblW w:w="1036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4"/>
        <w:gridCol w:w="1923"/>
        <w:gridCol w:w="1924"/>
        <w:gridCol w:w="1924"/>
        <w:gridCol w:w="1926"/>
      </w:tblGrid>
      <w:tr w:rsidR="00EB0D01">
        <w:trPr>
          <w:trHeight w:val="600"/>
        </w:trPr>
        <w:tc>
          <w:tcPr>
            <w:tcW w:w="2664" w:type="dxa"/>
            <w:vMerge w:val="restart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7697" w:type="dxa"/>
            <w:gridSpan w:val="4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B0D01">
        <w:trPr>
          <w:trHeight w:val="300"/>
        </w:trPr>
        <w:tc>
          <w:tcPr>
            <w:tcW w:w="2664" w:type="dxa"/>
            <w:vMerge/>
          </w:tcPr>
          <w:p w:rsidR="00EB0D01" w:rsidRDefault="00EB0D0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924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924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Туалет </w:t>
            </w:r>
          </w:p>
        </w:tc>
        <w:tc>
          <w:tcPr>
            <w:tcW w:w="1926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Раздевальная </w:t>
            </w:r>
          </w:p>
        </w:tc>
      </w:tr>
      <w:tr w:rsidR="00EB0D01">
        <w:trPr>
          <w:trHeight w:val="560"/>
        </w:trPr>
        <w:tc>
          <w:tcPr>
            <w:tcW w:w="2664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923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24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24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26" w:type="dxa"/>
          </w:tcPr>
          <w:p w:rsidR="00EB0D01" w:rsidRDefault="004A79D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EB0D01">
        <w:trPr>
          <w:trHeight w:val="600"/>
        </w:trPr>
        <w:tc>
          <w:tcPr>
            <w:tcW w:w="2664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923" w:type="dxa"/>
          </w:tcPr>
          <w:p w:rsidR="00EB0D01" w:rsidRDefault="004A79DE">
            <w:pPr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24" w:type="dxa"/>
          </w:tcPr>
          <w:p w:rsidR="00EB0D01" w:rsidRDefault="004A79DE">
            <w:pPr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24" w:type="dxa"/>
          </w:tcPr>
          <w:p w:rsidR="00EB0D01" w:rsidRDefault="004A79DE">
            <w:pPr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26" w:type="dxa"/>
          </w:tcPr>
          <w:p w:rsidR="00EB0D01" w:rsidRDefault="004A79DE">
            <w:pPr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EB0D01">
        <w:trPr>
          <w:trHeight w:val="640"/>
        </w:trPr>
        <w:tc>
          <w:tcPr>
            <w:tcW w:w="2664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7697" w:type="dxa"/>
            <w:gridSpan w:val="4"/>
          </w:tcPr>
          <w:p w:rsidR="00EB0D01" w:rsidRDefault="004A79DE">
            <w:pPr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Понедельник,четверг</w:t>
            </w:r>
          </w:p>
        </w:tc>
      </w:tr>
      <w:tr w:rsidR="00EB0D01">
        <w:trPr>
          <w:trHeight w:val="640"/>
        </w:trPr>
        <w:tc>
          <w:tcPr>
            <w:tcW w:w="2664" w:type="dxa"/>
          </w:tcPr>
          <w:p w:rsidR="00EB0D01" w:rsidRDefault="004A79DE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Прачечная </w:t>
            </w:r>
          </w:p>
        </w:tc>
        <w:tc>
          <w:tcPr>
            <w:tcW w:w="7697" w:type="dxa"/>
            <w:gridSpan w:val="4"/>
          </w:tcPr>
          <w:p w:rsidR="00EB0D01" w:rsidRDefault="004A79DE">
            <w:pPr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EB0D01">
        <w:trPr>
          <w:trHeight w:val="640"/>
        </w:trPr>
        <w:tc>
          <w:tcPr>
            <w:tcW w:w="2664" w:type="dxa"/>
          </w:tcPr>
          <w:p w:rsidR="00EB0D01" w:rsidRDefault="00EB0D01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EB0D01" w:rsidRDefault="00EB0D0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EB0D01" w:rsidRDefault="00EB0D0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EB0D01" w:rsidRDefault="00EB0D0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EB0D01" w:rsidRDefault="00EB0D01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Влажные уборка помещений проводится 2 раза в день .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Тщательные влажные уборки помещений проводятся 1 раз в неделю.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Генеральная уборка проводится 1 раз в неделю. </w:t>
      </w: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4A79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D01" w:rsidRDefault="00EB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D01" w:rsidRDefault="00EB0D01"/>
    <w:sectPr w:rsidR="00EB0D01" w:rsidSect="00EB0D01">
      <w:pgSz w:w="11906" w:h="16838"/>
      <w:pgMar w:top="426" w:right="282" w:bottom="1134" w:left="1276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EB0D01"/>
    <w:rsid w:val="004A79DE"/>
    <w:rsid w:val="00EB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01"/>
  </w:style>
  <w:style w:type="paragraph" w:styleId="1">
    <w:name w:val="heading 1"/>
    <w:basedOn w:val="normal"/>
    <w:next w:val="normal"/>
    <w:rsid w:val="00EB0D0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B0D0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B0D0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B0D0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B0D01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EB0D0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B0D01"/>
  </w:style>
  <w:style w:type="table" w:customStyle="1" w:styleId="TableNormal">
    <w:name w:val="Table Normal"/>
    <w:rsid w:val="00EB0D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B0D01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uiPriority w:val="59"/>
    <w:rsid w:val="00F60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EB0D0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EB0D01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EB0D01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EB0D01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EB0D01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EB0D01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EB0D01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2020-08-31T22:37:00Z</dcterms:created>
  <dcterms:modified xsi:type="dcterms:W3CDTF">2020-08-31T22:37:00Z</dcterms:modified>
</cp:coreProperties>
</file>